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876876" w:rsidRDefault="00ED1E43" w:rsidP="00EB2E9F">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EJAMIZRĀDE-AUDIOPASTAIGA “ALEKSANDRS UN ČAKS”</w:t>
      </w:r>
    </w:p>
    <w:p w14:paraId="00000002" w14:textId="77777777" w:rsidR="00876876" w:rsidRDefault="00ED1E43" w:rsidP="00EB2E9F">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REFLEKSIJA</w:t>
      </w:r>
    </w:p>
    <w:p w14:paraId="00000003" w14:textId="3F34BF3D" w:rsidR="00876876" w:rsidRDefault="00ED1E43" w:rsidP="00EB2E9F">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Ejamizrāde-audiopastaiga</w:t>
      </w:r>
      <w:proofErr w:type="spellEnd"/>
      <w:r>
        <w:rPr>
          <w:rFonts w:ascii="Times New Roman" w:eastAsia="Times New Roman" w:hAnsi="Times New Roman" w:cs="Times New Roman"/>
          <w:sz w:val="24"/>
          <w:szCs w:val="24"/>
        </w:rPr>
        <w:t xml:space="preserve"> “Aleksandrs un Čaks” piedāvā iespēju skolēniem </w:t>
      </w:r>
      <w:r>
        <w:rPr>
          <w:rFonts w:ascii="Times New Roman" w:eastAsia="Times New Roman" w:hAnsi="Times New Roman" w:cs="Times New Roman"/>
          <w:b/>
          <w:sz w:val="24"/>
          <w:szCs w:val="24"/>
        </w:rPr>
        <w:t>tuvāk</w:t>
      </w:r>
      <w:r>
        <w:rPr>
          <w:rFonts w:ascii="Times New Roman" w:eastAsia="Times New Roman" w:hAnsi="Times New Roman" w:cs="Times New Roman"/>
          <w:sz w:val="24"/>
          <w:szCs w:val="24"/>
        </w:rPr>
        <w:t xml:space="preserve"> iepazīt vienu no izcilākajiem 20. gad</w:t>
      </w:r>
      <w:r w:rsidR="00186E92">
        <w:rPr>
          <w:rFonts w:ascii="Times New Roman" w:eastAsia="Times New Roman" w:hAnsi="Times New Roman" w:cs="Times New Roman"/>
          <w:sz w:val="24"/>
          <w:szCs w:val="24"/>
        </w:rPr>
        <w:t>si</w:t>
      </w:r>
      <w:r>
        <w:rPr>
          <w:rFonts w:ascii="Times New Roman" w:eastAsia="Times New Roman" w:hAnsi="Times New Roman" w:cs="Times New Roman"/>
          <w:sz w:val="24"/>
          <w:szCs w:val="24"/>
        </w:rPr>
        <w:t xml:space="preserve">mta latviešu rakstniekiem. Šķiet, izrādes veidotāji domājuši par to, lai skolēni ne tikai pilnīgotu zināšanas par rakstnieka personību un daiļradi, bet spētu iejusties rakstnieka “ādā”, gūstot pēc iespējas precīzāku priekšstatu par to, kāda tolaik bija rakstnieka dzīve. Izmeklētie daiļrades fragmenti, izjustie aktieru lasījumi, daudzveidīgie fona trokšņi un iespēja izstaigāt vietas, pa kurām reiz soļojis rakstnieks, ļāva ikvienam izrādes dalībniekam uz mirkli iejusties Čaka “ādā”. </w:t>
      </w:r>
    </w:p>
    <w:p w14:paraId="00000004" w14:textId="611EEA9B" w:rsidR="00876876" w:rsidRPr="00EB2E9F" w:rsidRDefault="00ED1E43" w:rsidP="00EB2E9F">
      <w:pPr>
        <w:spacing w:after="0" w:line="360" w:lineRule="auto"/>
        <w:jc w:val="both"/>
        <w:rPr>
          <w:rFonts w:ascii="Times New Roman" w:eastAsia="Times New Roman" w:hAnsi="Times New Roman" w:cs="Times New Roman"/>
          <w:b/>
          <w:bCs/>
          <w:sz w:val="24"/>
          <w:szCs w:val="24"/>
        </w:rPr>
      </w:pPr>
      <w:r w:rsidRPr="00EB2E9F">
        <w:rPr>
          <w:rFonts w:ascii="Times New Roman" w:eastAsia="Times New Roman" w:hAnsi="Times New Roman" w:cs="Times New Roman"/>
          <w:b/>
          <w:bCs/>
          <w:sz w:val="24"/>
          <w:szCs w:val="24"/>
        </w:rPr>
        <w:t xml:space="preserve">Skolēnu </w:t>
      </w:r>
      <w:proofErr w:type="spellStart"/>
      <w:r w:rsidR="00EB2E9F">
        <w:rPr>
          <w:rFonts w:ascii="Times New Roman" w:eastAsia="Times New Roman" w:hAnsi="Times New Roman" w:cs="Times New Roman"/>
          <w:b/>
          <w:bCs/>
          <w:sz w:val="24"/>
          <w:szCs w:val="24"/>
        </w:rPr>
        <w:t>izvērtējums</w:t>
      </w:r>
      <w:proofErr w:type="spellEnd"/>
      <w:r w:rsidRPr="00EB2E9F">
        <w:rPr>
          <w:rFonts w:ascii="Times New Roman" w:eastAsia="Times New Roman" w:hAnsi="Times New Roman" w:cs="Times New Roman"/>
          <w:b/>
          <w:bCs/>
          <w:sz w:val="24"/>
          <w:szCs w:val="24"/>
        </w:rPr>
        <w:t>:</w:t>
      </w:r>
    </w:p>
    <w:p w14:paraId="00000005" w14:textId="77777777" w:rsidR="00876876" w:rsidRPr="00EB2E9F" w:rsidRDefault="00ED1E43" w:rsidP="00EB2E9F">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i/>
          <w:color w:val="000000"/>
          <w:sz w:val="24"/>
          <w:szCs w:val="24"/>
        </w:rPr>
      </w:pPr>
      <w:r w:rsidRPr="00EB2E9F">
        <w:rPr>
          <w:rFonts w:ascii="Times New Roman" w:eastAsia="Times New Roman" w:hAnsi="Times New Roman" w:cs="Times New Roman"/>
          <w:i/>
          <w:color w:val="000000"/>
          <w:sz w:val="24"/>
          <w:szCs w:val="24"/>
        </w:rPr>
        <w:t>Iepriekš par Čaku jau zināju diezgan daudz, taču pastaigas laikā iepazinos vairāk ar Čaka personību un emocijām, sajūtām konkrētos dzīves brīžos. Vēl man ļoti patika dzirdēt par Čaka iesaukām, kā arī bērnības piedzīvojumiem.</w:t>
      </w:r>
    </w:p>
    <w:p w14:paraId="00000006" w14:textId="77777777" w:rsidR="00876876" w:rsidRPr="00EB2E9F" w:rsidRDefault="00ED1E43" w:rsidP="00EB2E9F">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i/>
          <w:color w:val="000000"/>
          <w:sz w:val="24"/>
          <w:szCs w:val="24"/>
        </w:rPr>
      </w:pPr>
      <w:r w:rsidRPr="00EB2E9F">
        <w:rPr>
          <w:rFonts w:ascii="Times New Roman" w:eastAsia="Times New Roman" w:hAnsi="Times New Roman" w:cs="Times New Roman"/>
          <w:i/>
          <w:color w:val="000000"/>
          <w:sz w:val="24"/>
          <w:szCs w:val="24"/>
        </w:rPr>
        <w:t>Man visvairāk patika pastaigāties pa centru un sajusties kā Aleksandram Čakam, apskatīt ēkas, parkus un ielas, pa kurām viņš bija staigājis. Varēju sajust viņa emocijas un sajūtas par pilsētu.</w:t>
      </w:r>
    </w:p>
    <w:p w14:paraId="00000007" w14:textId="77777777" w:rsidR="00876876" w:rsidRPr="00EB2E9F" w:rsidRDefault="00ED1E43" w:rsidP="00EB2E9F">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i/>
          <w:color w:val="000000"/>
          <w:sz w:val="24"/>
          <w:szCs w:val="24"/>
        </w:rPr>
      </w:pPr>
      <w:r w:rsidRPr="00EB2E9F">
        <w:rPr>
          <w:rFonts w:ascii="Times New Roman" w:eastAsia="Times New Roman" w:hAnsi="Times New Roman" w:cs="Times New Roman"/>
          <w:i/>
          <w:sz w:val="24"/>
          <w:szCs w:val="24"/>
        </w:rPr>
        <w:t>Man vislabāk patika skaistie dzejas lasījumi, jo tajos varēja sajust “īsto” Čaku.</w:t>
      </w:r>
    </w:p>
    <w:p w14:paraId="00000008" w14:textId="77777777" w:rsidR="00876876" w:rsidRPr="00EB2E9F" w:rsidRDefault="00ED1E43" w:rsidP="00EB2E9F">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i/>
          <w:iCs/>
          <w:sz w:val="24"/>
          <w:szCs w:val="24"/>
        </w:rPr>
      </w:pPr>
      <w:r w:rsidRPr="00EB2E9F">
        <w:rPr>
          <w:rFonts w:ascii="Times New Roman" w:eastAsia="Times New Roman" w:hAnsi="Times New Roman" w:cs="Times New Roman"/>
          <w:i/>
          <w:iCs/>
          <w:sz w:val="24"/>
          <w:szCs w:val="24"/>
        </w:rPr>
        <w:t>Man visvairāk patika, cik šāda veida kultūras pieredze ir interesanta un baudāma. Izrāde bija dienas labākā daļa, varējām tajā apvienot visu...</w:t>
      </w:r>
      <w:proofErr w:type="spellStart"/>
      <w:r w:rsidRPr="00EB2E9F">
        <w:rPr>
          <w:rFonts w:ascii="Times New Roman" w:eastAsia="Times New Roman" w:hAnsi="Times New Roman" w:cs="Times New Roman"/>
          <w:i/>
          <w:iCs/>
          <w:sz w:val="24"/>
          <w:szCs w:val="24"/>
        </w:rPr>
        <w:t>audiogidu</w:t>
      </w:r>
      <w:proofErr w:type="spellEnd"/>
      <w:r w:rsidRPr="00EB2E9F">
        <w:rPr>
          <w:rFonts w:ascii="Times New Roman" w:eastAsia="Times New Roman" w:hAnsi="Times New Roman" w:cs="Times New Roman"/>
          <w:i/>
          <w:iCs/>
          <w:sz w:val="24"/>
          <w:szCs w:val="24"/>
        </w:rPr>
        <w:t xml:space="preserve">, saulaino laiku un veselīgo pastaigu. </w:t>
      </w:r>
    </w:p>
    <w:p w14:paraId="00000009" w14:textId="77777777" w:rsidR="00876876" w:rsidRPr="00EB2E9F" w:rsidRDefault="00ED1E43" w:rsidP="00EB2E9F">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i/>
          <w:iCs/>
          <w:sz w:val="24"/>
          <w:szCs w:val="24"/>
        </w:rPr>
      </w:pPr>
      <w:r w:rsidRPr="00EB2E9F">
        <w:rPr>
          <w:rFonts w:ascii="Times New Roman" w:eastAsia="Times New Roman" w:hAnsi="Times New Roman" w:cs="Times New Roman"/>
          <w:i/>
          <w:iCs/>
          <w:sz w:val="24"/>
          <w:szCs w:val="24"/>
        </w:rPr>
        <w:t xml:space="preserve">Kopumā šo pieredzi vērtēju ļoti pozitīvi. Šāds mācīšanās veids būtu jāpiekopj biežāk, jo ir daudz brīvāka atmosfēra, jo katrs varēja izrādi klausīties individuāli, ejot savā tempā, jo, uztverot jaunu informāciju, nevajadzēja tikai klausīties, bet varēja izstaigāt tās vietas, par kurām stāstīja. </w:t>
      </w:r>
    </w:p>
    <w:p w14:paraId="0000000A" w14:textId="567099ED" w:rsidR="00876876" w:rsidRPr="00EB2E9F" w:rsidRDefault="00B4234D" w:rsidP="00EB2E9F">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i/>
          <w:iCs/>
          <w:sz w:val="24"/>
          <w:szCs w:val="24"/>
        </w:rPr>
      </w:pPr>
      <w:r>
        <w:rPr>
          <w:rFonts w:ascii="Times New Roman" w:hAnsi="Times New Roman" w:cs="Times New Roman"/>
          <w:i/>
          <w:iCs/>
          <w:sz w:val="24"/>
          <w:szCs w:val="24"/>
        </w:rPr>
        <w:t>Š</w:t>
      </w:r>
      <w:r w:rsidR="00ED1E43" w:rsidRPr="00EB2E9F">
        <w:rPr>
          <w:rFonts w:ascii="Times New Roman" w:hAnsi="Times New Roman" w:cs="Times New Roman"/>
          <w:i/>
          <w:iCs/>
          <w:sz w:val="24"/>
          <w:szCs w:val="24"/>
        </w:rPr>
        <w:t xml:space="preserve">is ir aizraujošāks veids kā iemācīties kaut ko jaunu par Latvijas vēsturi, jo </w:t>
      </w:r>
      <w:proofErr w:type="spellStart"/>
      <w:r w:rsidR="00ED1E43" w:rsidRPr="00EB2E9F">
        <w:rPr>
          <w:rFonts w:ascii="Times New Roman" w:hAnsi="Times New Roman" w:cs="Times New Roman"/>
          <w:i/>
          <w:iCs/>
          <w:sz w:val="24"/>
          <w:szCs w:val="24"/>
        </w:rPr>
        <w:t>ejamizrāde</w:t>
      </w:r>
      <w:proofErr w:type="spellEnd"/>
      <w:r w:rsidR="00ED1E43" w:rsidRPr="00EB2E9F">
        <w:rPr>
          <w:rFonts w:ascii="Times New Roman" w:hAnsi="Times New Roman" w:cs="Times New Roman"/>
          <w:i/>
          <w:iCs/>
          <w:sz w:val="24"/>
          <w:szCs w:val="24"/>
        </w:rPr>
        <w:t xml:space="preserve"> liek tev justies tā, ka viss ir </w:t>
      </w:r>
      <w:r>
        <w:rPr>
          <w:rFonts w:ascii="Times New Roman" w:hAnsi="Times New Roman" w:cs="Times New Roman"/>
          <w:i/>
          <w:iCs/>
          <w:sz w:val="24"/>
          <w:szCs w:val="24"/>
        </w:rPr>
        <w:t>adresēts</w:t>
      </w:r>
      <w:r w:rsidR="00ED1E43" w:rsidRPr="00EB2E9F">
        <w:rPr>
          <w:rFonts w:ascii="Times New Roman" w:hAnsi="Times New Roman" w:cs="Times New Roman"/>
          <w:i/>
          <w:iCs/>
          <w:sz w:val="24"/>
          <w:szCs w:val="24"/>
        </w:rPr>
        <w:t xml:space="preserve"> tieši tev. Var vairāk iejusties vēsturē un to piedzīvot. Redzēt Rīgu caur Aleksandra Čaka acīm. </w:t>
      </w:r>
    </w:p>
    <w:p w14:paraId="0000000B" w14:textId="77777777" w:rsidR="00876876" w:rsidRPr="00EB2E9F" w:rsidRDefault="00ED1E43" w:rsidP="00EB2E9F">
      <w:pPr>
        <w:numPr>
          <w:ilvl w:val="0"/>
          <w:numId w:val="1"/>
        </w:numPr>
        <w:spacing w:after="0" w:line="360" w:lineRule="auto"/>
        <w:jc w:val="both"/>
        <w:rPr>
          <w:rFonts w:ascii="Times New Roman" w:hAnsi="Times New Roman" w:cs="Times New Roman"/>
          <w:i/>
          <w:iCs/>
          <w:sz w:val="24"/>
          <w:szCs w:val="24"/>
        </w:rPr>
      </w:pPr>
      <w:r w:rsidRPr="00EB2E9F">
        <w:rPr>
          <w:rFonts w:ascii="Times New Roman" w:hAnsi="Times New Roman" w:cs="Times New Roman"/>
          <w:i/>
          <w:iCs/>
          <w:sz w:val="24"/>
          <w:szCs w:val="24"/>
        </w:rPr>
        <w:t>Man visvairāk patika, ka mums bija iespēja staigāt un klausīties, varējām uzzināt vairāk par ēkām, kas mums ir apkārt, un nevis caur ekrānu, bet paši to piedzīvot.</w:t>
      </w:r>
    </w:p>
    <w:p w14:paraId="0000000C" w14:textId="71DBECCD" w:rsidR="00876876" w:rsidRPr="00EB2E9F" w:rsidRDefault="00186E92" w:rsidP="00EB2E9F">
      <w:pPr>
        <w:numPr>
          <w:ilvl w:val="0"/>
          <w:numId w:val="1"/>
        </w:numPr>
        <w:pBdr>
          <w:top w:val="nil"/>
          <w:left w:val="nil"/>
          <w:bottom w:val="nil"/>
          <w:right w:val="nil"/>
          <w:between w:val="nil"/>
        </w:pBdr>
        <w:spacing w:after="0" w:line="360" w:lineRule="auto"/>
        <w:jc w:val="both"/>
        <w:rPr>
          <w:rFonts w:ascii="Times New Roman" w:hAnsi="Times New Roman" w:cs="Times New Roman"/>
          <w:i/>
          <w:iCs/>
          <w:sz w:val="24"/>
          <w:szCs w:val="24"/>
        </w:rPr>
      </w:pPr>
      <w:r w:rsidRPr="00EB2E9F">
        <w:rPr>
          <w:rFonts w:ascii="Times New Roman" w:hAnsi="Times New Roman" w:cs="Times New Roman"/>
          <w:i/>
          <w:iCs/>
          <w:sz w:val="24"/>
          <w:szCs w:val="24"/>
        </w:rPr>
        <w:t>Izcilas bija aktieru balss intonāciju izmaiņas izrādes laikā!</w:t>
      </w:r>
    </w:p>
    <w:p w14:paraId="0000000D" w14:textId="2EEB212D" w:rsidR="00876876" w:rsidRPr="00EB2E9F" w:rsidRDefault="00186E92" w:rsidP="00EB2E9F">
      <w:pPr>
        <w:numPr>
          <w:ilvl w:val="0"/>
          <w:numId w:val="1"/>
        </w:numPr>
        <w:pBdr>
          <w:top w:val="nil"/>
          <w:left w:val="nil"/>
          <w:bottom w:val="nil"/>
          <w:right w:val="nil"/>
          <w:between w:val="nil"/>
        </w:pBdr>
        <w:spacing w:after="0" w:line="360" w:lineRule="auto"/>
        <w:jc w:val="both"/>
        <w:rPr>
          <w:rFonts w:ascii="Times New Roman" w:hAnsi="Times New Roman" w:cs="Times New Roman"/>
          <w:i/>
          <w:iCs/>
          <w:sz w:val="24"/>
          <w:szCs w:val="24"/>
        </w:rPr>
      </w:pPr>
      <w:r w:rsidRPr="00EB2E9F">
        <w:rPr>
          <w:rFonts w:ascii="Times New Roman" w:hAnsi="Times New Roman" w:cs="Times New Roman"/>
          <w:i/>
          <w:iCs/>
          <w:sz w:val="24"/>
          <w:szCs w:val="24"/>
        </w:rPr>
        <w:t>Sajutu to Rīgas centra skaistumu, ko savulaik sajuta Čaks.</w:t>
      </w:r>
    </w:p>
    <w:p w14:paraId="0D647FD6" w14:textId="53892FC4" w:rsidR="00186E92" w:rsidRPr="00EB2E9F" w:rsidRDefault="00186E92" w:rsidP="00EB2E9F">
      <w:pPr>
        <w:numPr>
          <w:ilvl w:val="0"/>
          <w:numId w:val="1"/>
        </w:numPr>
        <w:pBdr>
          <w:top w:val="nil"/>
          <w:left w:val="nil"/>
          <w:bottom w:val="nil"/>
          <w:right w:val="nil"/>
          <w:between w:val="nil"/>
        </w:pBdr>
        <w:spacing w:after="0" w:line="360" w:lineRule="auto"/>
        <w:jc w:val="both"/>
        <w:rPr>
          <w:rFonts w:ascii="Times New Roman" w:hAnsi="Times New Roman" w:cs="Times New Roman"/>
          <w:i/>
          <w:iCs/>
          <w:sz w:val="24"/>
          <w:szCs w:val="24"/>
        </w:rPr>
      </w:pPr>
      <w:r w:rsidRPr="00EB2E9F">
        <w:rPr>
          <w:rFonts w:ascii="Times New Roman" w:hAnsi="Times New Roman" w:cs="Times New Roman"/>
          <w:i/>
          <w:iCs/>
          <w:sz w:val="24"/>
          <w:szCs w:val="24"/>
        </w:rPr>
        <w:t>Pastaigas laikā uzzināju, kas ir Čaks. Pirms tam biju iepazinusi rakstnieku kā latviešu dzejnieku, tagad es viņu iepazinu kā cilvēku.</w:t>
      </w:r>
    </w:p>
    <w:p w14:paraId="50FA4EBD" w14:textId="498E62F9" w:rsidR="00186E92" w:rsidRPr="00EB2E9F" w:rsidRDefault="00186E92" w:rsidP="00EB2E9F">
      <w:pPr>
        <w:numPr>
          <w:ilvl w:val="0"/>
          <w:numId w:val="1"/>
        </w:numPr>
        <w:pBdr>
          <w:top w:val="nil"/>
          <w:left w:val="nil"/>
          <w:bottom w:val="nil"/>
          <w:right w:val="nil"/>
          <w:between w:val="nil"/>
        </w:pBdr>
        <w:spacing w:after="0" w:line="360" w:lineRule="auto"/>
        <w:jc w:val="both"/>
        <w:rPr>
          <w:rFonts w:ascii="Times New Roman" w:hAnsi="Times New Roman" w:cs="Times New Roman"/>
          <w:i/>
          <w:iCs/>
          <w:sz w:val="24"/>
          <w:szCs w:val="24"/>
        </w:rPr>
      </w:pPr>
      <w:r w:rsidRPr="00EB2E9F">
        <w:rPr>
          <w:rFonts w:ascii="Times New Roman" w:hAnsi="Times New Roman" w:cs="Times New Roman"/>
          <w:i/>
          <w:iCs/>
          <w:sz w:val="24"/>
          <w:szCs w:val="24"/>
        </w:rPr>
        <w:t>Esam pieraduši pie klasiskām teātra formām, taču šajā izrādē, kas likās fantastiski, piedalījās arī garāmgājēji</w:t>
      </w:r>
      <w:r w:rsidR="00FD60F0" w:rsidRPr="00EB2E9F">
        <w:rPr>
          <w:rFonts w:ascii="Times New Roman" w:hAnsi="Times New Roman" w:cs="Times New Roman"/>
          <w:i/>
          <w:iCs/>
          <w:sz w:val="24"/>
          <w:szCs w:val="24"/>
        </w:rPr>
        <w:t xml:space="preserve">, pat visa pilsēta. </w:t>
      </w:r>
    </w:p>
    <w:p w14:paraId="7677D9DF" w14:textId="33277E7B" w:rsidR="00FD60F0" w:rsidRPr="00EB2E9F" w:rsidRDefault="00FD60F0" w:rsidP="00EB2E9F">
      <w:pPr>
        <w:numPr>
          <w:ilvl w:val="0"/>
          <w:numId w:val="1"/>
        </w:numPr>
        <w:pBdr>
          <w:top w:val="nil"/>
          <w:left w:val="nil"/>
          <w:bottom w:val="nil"/>
          <w:right w:val="nil"/>
          <w:between w:val="nil"/>
        </w:pBdr>
        <w:spacing w:after="0" w:line="360" w:lineRule="auto"/>
        <w:jc w:val="both"/>
        <w:rPr>
          <w:rFonts w:ascii="Times New Roman" w:hAnsi="Times New Roman" w:cs="Times New Roman"/>
          <w:i/>
          <w:iCs/>
          <w:sz w:val="24"/>
          <w:szCs w:val="24"/>
        </w:rPr>
      </w:pPr>
      <w:r w:rsidRPr="00EB2E9F">
        <w:rPr>
          <w:rFonts w:ascii="Times New Roman" w:hAnsi="Times New Roman" w:cs="Times New Roman"/>
          <w:i/>
          <w:iCs/>
          <w:sz w:val="24"/>
          <w:szCs w:val="24"/>
        </w:rPr>
        <w:lastRenderedPageBreak/>
        <w:t>Tas ir lielisks veids, kā aktīvi pavadīt laiku, izglītojot sevi par Rīgas arhitektūru, paplašinot un padziļinot savas zināšanas par dzejnieku. Veicot informācijas ieguvi šādi, tā daudz vieglāk paliek atmiņā, tādēļ ka mūsu prāts tiek “izvilkts” no ierastā mācību procesa.</w:t>
      </w:r>
    </w:p>
    <w:p w14:paraId="0D2C05C2" w14:textId="61E9DE01" w:rsidR="00735874" w:rsidRPr="00B4234D" w:rsidRDefault="001B0734" w:rsidP="00EB2E9F">
      <w:pPr>
        <w:numPr>
          <w:ilvl w:val="0"/>
          <w:numId w:val="1"/>
        </w:numPr>
        <w:pBdr>
          <w:top w:val="nil"/>
          <w:left w:val="nil"/>
          <w:bottom w:val="nil"/>
          <w:right w:val="nil"/>
          <w:between w:val="nil"/>
        </w:pBdr>
        <w:spacing w:after="0" w:line="360" w:lineRule="auto"/>
        <w:jc w:val="both"/>
        <w:rPr>
          <w:rFonts w:ascii="Times New Roman" w:hAnsi="Times New Roman" w:cs="Times New Roman"/>
          <w:i/>
          <w:iCs/>
          <w:sz w:val="24"/>
          <w:szCs w:val="24"/>
        </w:rPr>
      </w:pPr>
      <w:proofErr w:type="spellStart"/>
      <w:r w:rsidRPr="00B4234D">
        <w:rPr>
          <w:rFonts w:ascii="Times New Roman" w:hAnsi="Times New Roman" w:cs="Times New Roman"/>
          <w:i/>
          <w:iCs/>
          <w:sz w:val="24"/>
          <w:szCs w:val="24"/>
        </w:rPr>
        <w:t>Ejamizrādes</w:t>
      </w:r>
      <w:proofErr w:type="spellEnd"/>
      <w:r w:rsidRPr="00B4234D">
        <w:rPr>
          <w:rFonts w:ascii="Times New Roman" w:hAnsi="Times New Roman" w:cs="Times New Roman"/>
          <w:i/>
          <w:iCs/>
          <w:sz w:val="24"/>
          <w:szCs w:val="24"/>
        </w:rPr>
        <w:t xml:space="preserve"> laikā es sapratu, kāpēc pilsēta bija tik tuva Čaka sirdij. To nejust bija gandrīz neiespējami.</w:t>
      </w:r>
    </w:p>
    <w:p w14:paraId="38273B02" w14:textId="38CDEC1E" w:rsidR="00735874" w:rsidRDefault="00B4234D" w:rsidP="00EB2E9F">
      <w:pPr>
        <w:numPr>
          <w:ilvl w:val="0"/>
          <w:numId w:val="1"/>
        </w:numPr>
        <w:pBdr>
          <w:top w:val="nil"/>
          <w:left w:val="nil"/>
          <w:bottom w:val="nil"/>
          <w:right w:val="nil"/>
          <w:between w:val="nil"/>
        </w:pBdr>
        <w:spacing w:after="0" w:line="360" w:lineRule="auto"/>
        <w:jc w:val="both"/>
        <w:rPr>
          <w:rFonts w:ascii="Times New Roman" w:hAnsi="Times New Roman" w:cs="Times New Roman"/>
          <w:i/>
          <w:iCs/>
          <w:sz w:val="24"/>
          <w:szCs w:val="24"/>
        </w:rPr>
      </w:pPr>
      <w:r w:rsidRPr="00B4234D">
        <w:rPr>
          <w:rFonts w:ascii="Times New Roman" w:hAnsi="Times New Roman" w:cs="Times New Roman"/>
          <w:i/>
          <w:iCs/>
          <w:sz w:val="24"/>
          <w:szCs w:val="24"/>
        </w:rPr>
        <w:t>Skaidri atminos, ka, klausoties uzvedumu, manī uzjundīja dziļas patriotisma jūtas. Bija arī tāda sāpīga sajūta iedomāties to, kā Ulmaņlaiku zieds pārvērtās sausajā Padomju zarā.</w:t>
      </w:r>
    </w:p>
    <w:p w14:paraId="4EE81EA1" w14:textId="3A4BCB9A" w:rsidR="00B4234D" w:rsidRDefault="00B4234D" w:rsidP="00EB2E9F">
      <w:pPr>
        <w:numPr>
          <w:ilvl w:val="0"/>
          <w:numId w:val="1"/>
        </w:numPr>
        <w:pBdr>
          <w:top w:val="nil"/>
          <w:left w:val="nil"/>
          <w:bottom w:val="nil"/>
          <w:right w:val="nil"/>
          <w:between w:val="nil"/>
        </w:pBdr>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Man vislabāk patika aktiera Arta Robežnieka spēja nolasīt dzeju tā, ka es pa īstam noticēju</w:t>
      </w:r>
      <w:r w:rsidR="00740C3B">
        <w:rPr>
          <w:rFonts w:ascii="Times New Roman" w:hAnsi="Times New Roman" w:cs="Times New Roman"/>
          <w:i/>
          <w:iCs/>
          <w:sz w:val="24"/>
          <w:szCs w:val="24"/>
        </w:rPr>
        <w:t>. To es saucu par ideālu aktierspēli – neredzot aktieri darbībā.</w:t>
      </w:r>
    </w:p>
    <w:p w14:paraId="08CE9410" w14:textId="7F19EDC1" w:rsidR="00A274F5" w:rsidRPr="00B4234D" w:rsidRDefault="00A274F5" w:rsidP="00EB2E9F">
      <w:pPr>
        <w:numPr>
          <w:ilvl w:val="0"/>
          <w:numId w:val="1"/>
        </w:numPr>
        <w:pBdr>
          <w:top w:val="nil"/>
          <w:left w:val="nil"/>
          <w:bottom w:val="nil"/>
          <w:right w:val="nil"/>
          <w:between w:val="nil"/>
        </w:pBdr>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Pastaigai bija apļveida kompozīcija, kas izrādei piešķīra pilnības sajūtu. </w:t>
      </w:r>
    </w:p>
    <w:p w14:paraId="71DEB064" w14:textId="04026E2F" w:rsidR="00735874" w:rsidRPr="00EB2E9F" w:rsidRDefault="00E80622" w:rsidP="00EB2E9F">
      <w:pPr>
        <w:pBdr>
          <w:top w:val="nil"/>
          <w:left w:val="nil"/>
          <w:bottom w:val="nil"/>
          <w:right w:val="nil"/>
          <w:between w:val="nil"/>
        </w:pBd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Skolēnu pārdomas:</w:t>
      </w:r>
    </w:p>
    <w:p w14:paraId="644B332A" w14:textId="7A5AEA78" w:rsidR="00735874" w:rsidRPr="00A208F5" w:rsidRDefault="00735874" w:rsidP="00EB2E9F">
      <w:pPr>
        <w:pStyle w:val="ListParagraph"/>
        <w:numPr>
          <w:ilvl w:val="0"/>
          <w:numId w:val="2"/>
        </w:numPr>
        <w:pBdr>
          <w:top w:val="nil"/>
          <w:left w:val="nil"/>
          <w:bottom w:val="nil"/>
          <w:right w:val="nil"/>
          <w:between w:val="nil"/>
        </w:pBdr>
        <w:spacing w:after="0" w:line="360" w:lineRule="auto"/>
        <w:jc w:val="both"/>
        <w:rPr>
          <w:rFonts w:ascii="Times New Roman" w:hAnsi="Times New Roman" w:cs="Times New Roman"/>
          <w:i/>
          <w:iCs/>
          <w:sz w:val="24"/>
          <w:szCs w:val="24"/>
        </w:rPr>
      </w:pPr>
      <w:r w:rsidRPr="00A208F5">
        <w:rPr>
          <w:rFonts w:ascii="Times New Roman" w:hAnsi="Times New Roman" w:cs="Times New Roman"/>
          <w:i/>
          <w:iCs/>
          <w:sz w:val="24"/>
          <w:szCs w:val="24"/>
        </w:rPr>
        <w:t xml:space="preserve">Secināju, ka Rīgas centra ielas nemaz tik labi nepazīstu. Izrādes laikā apmaldījos. </w:t>
      </w:r>
    </w:p>
    <w:p w14:paraId="1F5FA38E" w14:textId="1BF1EAB6" w:rsidR="00735874" w:rsidRPr="00A208F5" w:rsidRDefault="00735874" w:rsidP="00EB2E9F">
      <w:pPr>
        <w:pStyle w:val="ListParagraph"/>
        <w:numPr>
          <w:ilvl w:val="0"/>
          <w:numId w:val="2"/>
        </w:numPr>
        <w:pBdr>
          <w:top w:val="nil"/>
          <w:left w:val="nil"/>
          <w:bottom w:val="nil"/>
          <w:right w:val="nil"/>
          <w:between w:val="nil"/>
        </w:pBdr>
        <w:spacing w:after="0" w:line="360" w:lineRule="auto"/>
        <w:jc w:val="both"/>
        <w:rPr>
          <w:rFonts w:ascii="Times New Roman" w:hAnsi="Times New Roman" w:cs="Times New Roman"/>
          <w:i/>
          <w:iCs/>
          <w:sz w:val="24"/>
          <w:szCs w:val="24"/>
        </w:rPr>
      </w:pPr>
      <w:r w:rsidRPr="00A208F5">
        <w:rPr>
          <w:rFonts w:ascii="Times New Roman" w:hAnsi="Times New Roman" w:cs="Times New Roman"/>
          <w:i/>
          <w:iCs/>
          <w:sz w:val="24"/>
          <w:szCs w:val="24"/>
        </w:rPr>
        <w:t>Bija nedaudz grūti saprast, kur tālāk jāiet.</w:t>
      </w:r>
    </w:p>
    <w:p w14:paraId="2AC5FA19" w14:textId="6BF7BA7D" w:rsidR="00735874" w:rsidRPr="00A208F5" w:rsidRDefault="000B6C00" w:rsidP="00EB2E9F">
      <w:pPr>
        <w:pStyle w:val="ListParagraph"/>
        <w:numPr>
          <w:ilvl w:val="0"/>
          <w:numId w:val="2"/>
        </w:numPr>
        <w:pBdr>
          <w:top w:val="nil"/>
          <w:left w:val="nil"/>
          <w:bottom w:val="nil"/>
          <w:right w:val="nil"/>
          <w:between w:val="nil"/>
        </w:pBdr>
        <w:spacing w:after="0" w:line="360" w:lineRule="auto"/>
        <w:jc w:val="both"/>
        <w:rPr>
          <w:rFonts w:ascii="Times New Roman" w:hAnsi="Times New Roman" w:cs="Times New Roman"/>
          <w:i/>
          <w:iCs/>
          <w:sz w:val="24"/>
          <w:szCs w:val="24"/>
        </w:rPr>
      </w:pPr>
      <w:r w:rsidRPr="00A208F5">
        <w:rPr>
          <w:rFonts w:ascii="Times New Roman" w:hAnsi="Times New Roman" w:cs="Times New Roman"/>
          <w:i/>
          <w:iCs/>
          <w:sz w:val="24"/>
          <w:szCs w:val="24"/>
        </w:rPr>
        <w:t>Ieteiktu iet pilnīgā vienatnē, jo izrādē nepieciešams patiesi iedziļināties</w:t>
      </w:r>
      <w:r w:rsidR="0047632A" w:rsidRPr="00A208F5">
        <w:rPr>
          <w:rFonts w:ascii="Times New Roman" w:hAnsi="Times New Roman" w:cs="Times New Roman"/>
          <w:i/>
          <w:iCs/>
          <w:sz w:val="24"/>
          <w:szCs w:val="24"/>
        </w:rPr>
        <w:t xml:space="preserve">. Pretējā gadījumā ir grūti koncentrēties. </w:t>
      </w:r>
    </w:p>
    <w:p w14:paraId="19BA3E68" w14:textId="34945D57" w:rsidR="000F6318" w:rsidRPr="00A208F5" w:rsidRDefault="000F6318" w:rsidP="00EB2E9F">
      <w:pPr>
        <w:pStyle w:val="ListParagraph"/>
        <w:numPr>
          <w:ilvl w:val="0"/>
          <w:numId w:val="2"/>
        </w:numPr>
        <w:pBdr>
          <w:top w:val="nil"/>
          <w:left w:val="nil"/>
          <w:bottom w:val="nil"/>
          <w:right w:val="nil"/>
          <w:between w:val="nil"/>
        </w:pBdr>
        <w:spacing w:after="0" w:line="360" w:lineRule="auto"/>
        <w:jc w:val="both"/>
        <w:rPr>
          <w:rFonts w:ascii="Times New Roman" w:hAnsi="Times New Roman" w:cs="Times New Roman"/>
          <w:i/>
          <w:iCs/>
          <w:sz w:val="24"/>
          <w:szCs w:val="24"/>
        </w:rPr>
      </w:pPr>
      <w:r w:rsidRPr="00A208F5">
        <w:rPr>
          <w:rFonts w:ascii="Times New Roman" w:hAnsi="Times New Roman" w:cs="Times New Roman"/>
          <w:i/>
          <w:iCs/>
          <w:sz w:val="24"/>
          <w:szCs w:val="24"/>
        </w:rPr>
        <w:t>Ja man šobrīd pajautātu lai es atstāstu visu kas tika stāstīts, tas būtu ļoti grūti, jo būtu jāatceras ļoti daudz.</w:t>
      </w:r>
    </w:p>
    <w:p w14:paraId="1EAB4608" w14:textId="77777777" w:rsidR="001B0734" w:rsidRPr="00A208F5" w:rsidRDefault="001B0734" w:rsidP="00EB2E9F">
      <w:pPr>
        <w:pStyle w:val="ListParagraph"/>
        <w:numPr>
          <w:ilvl w:val="0"/>
          <w:numId w:val="2"/>
        </w:numPr>
        <w:pBdr>
          <w:top w:val="nil"/>
          <w:left w:val="nil"/>
          <w:bottom w:val="nil"/>
          <w:right w:val="nil"/>
          <w:between w:val="nil"/>
        </w:pBdr>
        <w:spacing w:after="0" w:line="360" w:lineRule="auto"/>
        <w:jc w:val="both"/>
        <w:rPr>
          <w:rFonts w:ascii="Times New Roman" w:hAnsi="Times New Roman" w:cs="Times New Roman"/>
          <w:i/>
          <w:iCs/>
          <w:sz w:val="24"/>
          <w:szCs w:val="24"/>
        </w:rPr>
      </w:pPr>
      <w:r w:rsidRPr="00A208F5">
        <w:rPr>
          <w:rFonts w:ascii="Times New Roman" w:hAnsi="Times New Roman" w:cs="Times New Roman"/>
          <w:i/>
          <w:iCs/>
          <w:sz w:val="24"/>
          <w:szCs w:val="24"/>
        </w:rPr>
        <w:t>Apkārtējā pilsētas dzīve visu nedaudz sarežģīja. Dažkārt bija grūti koncentrēties, jo liela uzmanība bija jāvelta pareizās ielas atrašanai vai arī kādam citam ārējās ietekmes iemeslam. Lai gan uztvere bija sarežģītāka, šī nelielā apmaldīšanās un ielu meklēšana deva jaunu pilsētas perspektīvu.</w:t>
      </w:r>
    </w:p>
    <w:p w14:paraId="3ACD9C69" w14:textId="014528CA" w:rsidR="001B0734" w:rsidRPr="00A208F5" w:rsidRDefault="001B0734" w:rsidP="00EB2E9F">
      <w:pPr>
        <w:pStyle w:val="ListParagraph"/>
        <w:numPr>
          <w:ilvl w:val="0"/>
          <w:numId w:val="2"/>
        </w:numPr>
        <w:pBdr>
          <w:top w:val="nil"/>
          <w:left w:val="nil"/>
          <w:bottom w:val="nil"/>
          <w:right w:val="nil"/>
          <w:between w:val="nil"/>
        </w:pBdr>
        <w:spacing w:after="0" w:line="360" w:lineRule="auto"/>
        <w:jc w:val="both"/>
        <w:rPr>
          <w:rFonts w:ascii="Times New Roman" w:hAnsi="Times New Roman" w:cs="Times New Roman"/>
          <w:i/>
          <w:iCs/>
          <w:sz w:val="24"/>
          <w:szCs w:val="24"/>
        </w:rPr>
      </w:pPr>
      <w:r w:rsidRPr="00A208F5">
        <w:rPr>
          <w:rFonts w:ascii="Times New Roman" w:hAnsi="Times New Roman" w:cs="Times New Roman"/>
          <w:i/>
          <w:iCs/>
          <w:sz w:val="24"/>
          <w:szCs w:val="24"/>
        </w:rPr>
        <w:t xml:space="preserve"> </w:t>
      </w:r>
      <w:r w:rsidR="00E80622" w:rsidRPr="00A208F5">
        <w:rPr>
          <w:rFonts w:ascii="Times New Roman" w:hAnsi="Times New Roman" w:cs="Times New Roman"/>
          <w:i/>
          <w:iCs/>
          <w:sz w:val="24"/>
          <w:szCs w:val="24"/>
        </w:rPr>
        <w:t>Esot maršrutā, tam jāpievērš nedalīta uzmanība, jo izlaižot kādu norādi vai detaļu, apmulst var viegli. Brīžiem informācija likās par daudz un sarežģīta.</w:t>
      </w:r>
    </w:p>
    <w:p w14:paraId="553A7638" w14:textId="4B874A39" w:rsidR="00E80622" w:rsidRDefault="0052722C" w:rsidP="00EB2E9F">
      <w:pPr>
        <w:pStyle w:val="ListParagraph"/>
        <w:numPr>
          <w:ilvl w:val="0"/>
          <w:numId w:val="2"/>
        </w:numPr>
        <w:pBdr>
          <w:top w:val="nil"/>
          <w:left w:val="nil"/>
          <w:bottom w:val="nil"/>
          <w:right w:val="nil"/>
          <w:between w:val="nil"/>
        </w:pBdr>
        <w:spacing w:after="0" w:line="360" w:lineRule="auto"/>
        <w:jc w:val="both"/>
        <w:rPr>
          <w:rFonts w:ascii="Times New Roman" w:hAnsi="Times New Roman" w:cs="Times New Roman"/>
          <w:i/>
          <w:iCs/>
          <w:sz w:val="24"/>
          <w:szCs w:val="24"/>
        </w:rPr>
      </w:pPr>
      <w:r w:rsidRPr="00A208F5">
        <w:rPr>
          <w:rFonts w:ascii="Times New Roman" w:hAnsi="Times New Roman" w:cs="Times New Roman"/>
          <w:i/>
          <w:iCs/>
          <w:sz w:val="24"/>
          <w:szCs w:val="24"/>
        </w:rPr>
        <w:t>Sākot ar negatīvo – informācijas daudzums. Šis gan var būt individuāli, bet es nevaru pavienot to klausīšanos un izglītošanos ar baudīšanu. Iespējams</w:t>
      </w:r>
      <w:r w:rsidR="00A208F5" w:rsidRPr="00A208F5">
        <w:rPr>
          <w:rFonts w:ascii="Times New Roman" w:hAnsi="Times New Roman" w:cs="Times New Roman"/>
          <w:i/>
          <w:iCs/>
          <w:sz w:val="24"/>
          <w:szCs w:val="24"/>
        </w:rPr>
        <w:t>, ka šo ietekmē daudzi ārējie faktori, nevis pati izrāde, bet pieķēru sevi pie domas, ka esmu neplānoti novērsusies un ka esmu kaut ko palaidusi garām.</w:t>
      </w:r>
    </w:p>
    <w:p w14:paraId="20373F0E" w14:textId="3CA8264B" w:rsidR="005B58B3" w:rsidRPr="005B58B3" w:rsidRDefault="005B58B3" w:rsidP="005B58B3">
      <w:pPr>
        <w:pBdr>
          <w:top w:val="nil"/>
          <w:left w:val="nil"/>
          <w:bottom w:val="nil"/>
          <w:right w:val="nil"/>
          <w:between w:val="nil"/>
        </w:pBdr>
        <w:spacing w:after="0" w:line="360" w:lineRule="auto"/>
        <w:jc w:val="both"/>
        <w:rPr>
          <w:rFonts w:ascii="Times New Roman" w:hAnsi="Times New Roman" w:cs="Times New Roman"/>
          <w:b/>
          <w:bCs/>
          <w:sz w:val="24"/>
          <w:szCs w:val="24"/>
        </w:rPr>
      </w:pPr>
      <w:r w:rsidRPr="005B58B3">
        <w:rPr>
          <w:rFonts w:ascii="Times New Roman" w:hAnsi="Times New Roman" w:cs="Times New Roman"/>
          <w:b/>
          <w:bCs/>
          <w:sz w:val="24"/>
          <w:szCs w:val="24"/>
        </w:rPr>
        <w:t>Skolotājas komentārs:</w:t>
      </w:r>
    </w:p>
    <w:p w14:paraId="19D1EA8F" w14:textId="46C1A946" w:rsidR="005B58B3" w:rsidRDefault="005B58B3" w:rsidP="005B58B3">
      <w:pPr>
        <w:pBdr>
          <w:top w:val="nil"/>
          <w:left w:val="nil"/>
          <w:bottom w:val="nil"/>
          <w:right w:val="nil"/>
          <w:between w:val="nil"/>
        </w:pBdr>
        <w:spacing w:after="0" w:line="360" w:lineRule="auto"/>
        <w:jc w:val="both"/>
        <w:rPr>
          <w:rFonts w:ascii="Times New Roman" w:hAnsi="Times New Roman" w:cs="Times New Roman"/>
          <w:sz w:val="24"/>
          <w:szCs w:val="24"/>
        </w:rPr>
      </w:pPr>
      <w:r>
        <w:rPr>
          <w:rFonts w:ascii="Times New Roman" w:hAnsi="Times New Roman" w:cs="Times New Roman"/>
          <w:sz w:val="24"/>
          <w:szCs w:val="24"/>
        </w:rPr>
        <w:t>Lai arī kultūras pieredze bija vērtīga, uzskatu, ka par Čaka memoriālo</w:t>
      </w:r>
      <w:r w:rsidR="003B1E33">
        <w:rPr>
          <w:rFonts w:ascii="Times New Roman" w:hAnsi="Times New Roman" w:cs="Times New Roman"/>
          <w:sz w:val="24"/>
          <w:szCs w:val="24"/>
        </w:rPr>
        <w:t xml:space="preserve"> dzīvokli-</w:t>
      </w:r>
      <w:r>
        <w:rPr>
          <w:rFonts w:ascii="Times New Roman" w:hAnsi="Times New Roman" w:cs="Times New Roman"/>
          <w:sz w:val="24"/>
          <w:szCs w:val="24"/>
        </w:rPr>
        <w:t xml:space="preserve">muzeju vajadzēja pieminēt ko vairāk. </w:t>
      </w:r>
      <w:r w:rsidR="003B1E33">
        <w:rPr>
          <w:rFonts w:ascii="Times New Roman" w:hAnsi="Times New Roman" w:cs="Times New Roman"/>
          <w:sz w:val="24"/>
          <w:szCs w:val="24"/>
        </w:rPr>
        <w:t xml:space="preserve">Pēc izrādes, vaicājot skolēniem, kur tad atrodas Čaka memoriālais dzīvoklis-muzejs, lielākā daļa skolēnu uz šo jautājumu nevarēja atbildēt. </w:t>
      </w:r>
    </w:p>
    <w:p w14:paraId="5218E83D" w14:textId="206CB71D" w:rsidR="005B58B3" w:rsidRPr="003B1E33" w:rsidRDefault="003B1E33" w:rsidP="003B1E33">
      <w:pPr>
        <w:pBdr>
          <w:top w:val="nil"/>
          <w:left w:val="nil"/>
          <w:bottom w:val="nil"/>
          <w:right w:val="nil"/>
          <w:between w:val="nil"/>
        </w:pBdr>
        <w:spacing w:after="0" w:line="360" w:lineRule="auto"/>
        <w:jc w:val="both"/>
        <w:rPr>
          <w:rFonts w:ascii="Times New Roman" w:hAnsi="Times New Roman" w:cs="Times New Roman"/>
          <w:sz w:val="24"/>
          <w:szCs w:val="24"/>
        </w:rPr>
      </w:pPr>
      <w:r>
        <w:rPr>
          <w:rFonts w:ascii="Times New Roman" w:hAnsi="Times New Roman" w:cs="Times New Roman"/>
          <w:sz w:val="24"/>
          <w:szCs w:val="24"/>
        </w:rPr>
        <w:t>Lai gan izrādes telpa ir Rīgas centrs – it kā labi zināmās ielas –, secināju, ka skolēniem centrs tomēr ir svešs. Skolēniem bija grūtības orientēties centra ielās. Lai gan bija pieejama karte, tika minētas norādes, skolēni bieži apmulsa un pagāja laiks, līdz skolēni atrada norādītos kontrolpunktus, pareizās ielas. Ieteiktu izrādes rīkotājiem ieviest papildu norādes.</w:t>
      </w:r>
      <w:bookmarkStart w:id="0" w:name="_heading=h.gjdgxs" w:colFirst="0" w:colLast="0"/>
      <w:bookmarkEnd w:id="0"/>
    </w:p>
    <w:p w14:paraId="0000000E" w14:textId="6C375FDF" w:rsidR="00876876" w:rsidRPr="003B1E33" w:rsidRDefault="005B58B3" w:rsidP="003B1E3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r w:rsidR="00A208F5" w:rsidRPr="005B58B3">
        <w:rPr>
          <w:rFonts w:ascii="Times New Roman" w:eastAsia="Times New Roman" w:hAnsi="Times New Roman" w:cs="Times New Roman"/>
          <w:b/>
          <w:bCs/>
          <w:sz w:val="28"/>
          <w:szCs w:val="28"/>
        </w:rPr>
        <w:lastRenderedPageBreak/>
        <w:t>Uzdevums “Notver Čaku”</w:t>
      </w:r>
    </w:p>
    <w:p w14:paraId="78E39E27" w14:textId="2365D497" w:rsidR="00A208F5" w:rsidRDefault="00FF671C" w:rsidP="00EB2E9F">
      <w:pPr>
        <w:jc w:val="both"/>
        <w:rPr>
          <w:rFonts w:ascii="Times New Roman" w:eastAsia="Times New Roman" w:hAnsi="Times New Roman" w:cs="Times New Roman"/>
          <w:sz w:val="24"/>
          <w:szCs w:val="24"/>
        </w:rPr>
      </w:pPr>
      <w:r>
        <w:rPr>
          <w:noProof/>
        </w:rPr>
        <w:drawing>
          <wp:anchor distT="0" distB="0" distL="114300" distR="114300" simplePos="0" relativeHeight="251658240" behindDoc="0" locked="0" layoutInCell="1" allowOverlap="1" wp14:anchorId="2EE22067" wp14:editId="149971F6">
            <wp:simplePos x="0" y="0"/>
            <wp:positionH relativeFrom="margin">
              <wp:align>left</wp:align>
            </wp:positionH>
            <wp:positionV relativeFrom="paragraph">
              <wp:posOffset>215265</wp:posOffset>
            </wp:positionV>
            <wp:extent cx="1962150" cy="2419350"/>
            <wp:effectExtent l="0" t="0" r="0" b="0"/>
            <wp:wrapSquare wrapText="bothSides"/>
            <wp:docPr id="1" name="Attēls 1" descr="Attēls, kurā ir ārtelpa, ēka, veids, ainav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descr="Attēls, kurā ir ārtelpa, ēka, veids, ainava&#10;&#10;Apraksts ģenerēts automātiski"/>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62150"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669393" w14:textId="6D4CED6E" w:rsidR="005B58B3" w:rsidRDefault="00FF671C" w:rsidP="00EB2E9F">
      <w:pPr>
        <w:jc w:val="both"/>
        <w:rPr>
          <w:rFonts w:ascii="Times New Roman" w:eastAsia="Times New Roman" w:hAnsi="Times New Roman" w:cs="Times New Roman"/>
          <w:i/>
          <w:iCs/>
          <w:sz w:val="24"/>
          <w:szCs w:val="24"/>
        </w:rPr>
      </w:pPr>
      <w:r w:rsidRPr="00FF671C">
        <w:rPr>
          <w:rFonts w:ascii="Times New Roman" w:eastAsia="Times New Roman" w:hAnsi="Times New Roman" w:cs="Times New Roman"/>
          <w:i/>
          <w:iCs/>
          <w:sz w:val="24"/>
          <w:szCs w:val="24"/>
        </w:rPr>
        <w:sym w:font="Wingdings" w:char="F0DF"/>
      </w:r>
      <w:r>
        <w:rPr>
          <w:rFonts w:ascii="Times New Roman" w:eastAsia="Times New Roman" w:hAnsi="Times New Roman" w:cs="Times New Roman"/>
          <w:i/>
          <w:iCs/>
          <w:sz w:val="24"/>
          <w:szCs w:val="24"/>
        </w:rPr>
        <w:t xml:space="preserve"> </w:t>
      </w:r>
      <w:r w:rsidR="005B58B3" w:rsidRPr="005B58B3">
        <w:rPr>
          <w:rFonts w:ascii="Times New Roman" w:eastAsia="Times New Roman" w:hAnsi="Times New Roman" w:cs="Times New Roman"/>
          <w:i/>
          <w:iCs/>
          <w:sz w:val="24"/>
          <w:szCs w:val="24"/>
        </w:rPr>
        <w:t>Izvēlējos nofotografēt tieši šo brīdi, jo tad uz ielas pretī nāca vīrietis garā mētelī un cepurē, kas neizskatījās kā jebkurš mūsdienu cilvēks. Viņš izskatījās kā atceļojis laikā no 20. gadsimta un, klausoties par Čaku, viņš man uzreiz asociējās ar dzejnieku.</w:t>
      </w:r>
    </w:p>
    <w:p w14:paraId="18179CE6" w14:textId="1A16E167" w:rsidR="00FF671C" w:rsidRDefault="00FF671C" w:rsidP="00FF671C">
      <w:pPr>
        <w:jc w:val="both"/>
        <w:rPr>
          <w:rFonts w:ascii="Times New Roman" w:eastAsia="Times New Roman" w:hAnsi="Times New Roman" w:cs="Times New Roman"/>
          <w:i/>
          <w:iCs/>
          <w:sz w:val="24"/>
          <w:szCs w:val="24"/>
        </w:rPr>
      </w:pPr>
      <w:r w:rsidRPr="00FF671C">
        <w:rPr>
          <w:rFonts w:ascii="Times New Roman" w:eastAsia="Times New Roman" w:hAnsi="Times New Roman" w:cs="Times New Roman"/>
          <w:i/>
          <w:iCs/>
          <w:noProof/>
          <w:sz w:val="24"/>
          <w:szCs w:val="24"/>
        </w:rPr>
        <w:drawing>
          <wp:anchor distT="0" distB="0" distL="114300" distR="114300" simplePos="0" relativeHeight="251669504" behindDoc="0" locked="0" layoutInCell="1" allowOverlap="1" wp14:anchorId="7B970B60" wp14:editId="2AB4EC81">
            <wp:simplePos x="0" y="0"/>
            <wp:positionH relativeFrom="column">
              <wp:posOffset>4620895</wp:posOffset>
            </wp:positionH>
            <wp:positionV relativeFrom="paragraph">
              <wp:posOffset>170815</wp:posOffset>
            </wp:positionV>
            <wp:extent cx="1762125" cy="2282190"/>
            <wp:effectExtent l="0" t="0" r="9525" b="3810"/>
            <wp:wrapSquare wrapText="bothSides"/>
            <wp:docPr id="13" name="Attēls 13" descr="Attēls, kurā ir koks, zeme, ārtelpa, park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tēls 12" descr="Attēls, kurā ir koks, zeme, ārtelpa, parks&#10;&#10;Apraksts ģenerēts automātisk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62125" cy="2282190"/>
                    </a:xfrm>
                    <a:prstGeom prst="rect">
                      <a:avLst/>
                    </a:prstGeom>
                    <a:noFill/>
                  </pic:spPr>
                </pic:pic>
              </a:graphicData>
            </a:graphic>
          </wp:anchor>
        </w:drawing>
      </w:r>
    </w:p>
    <w:p w14:paraId="14C17187" w14:textId="6CC42601" w:rsidR="00FF671C" w:rsidRPr="00FF671C" w:rsidRDefault="00FF671C" w:rsidP="00FF671C">
      <w:pPr>
        <w:jc w:val="both"/>
        <w:rPr>
          <w:rFonts w:ascii="Times New Roman" w:eastAsia="Times New Roman" w:hAnsi="Times New Roman" w:cs="Times New Roman"/>
          <w:i/>
          <w:iCs/>
          <w:sz w:val="24"/>
          <w:szCs w:val="24"/>
        </w:rPr>
      </w:pPr>
      <w:r w:rsidRPr="00FF671C">
        <w:rPr>
          <w:rFonts w:ascii="Times New Roman" w:eastAsia="Times New Roman" w:hAnsi="Times New Roman" w:cs="Times New Roman"/>
          <w:i/>
          <w:iCs/>
          <w:sz w:val="24"/>
          <w:szCs w:val="24"/>
        </w:rPr>
        <w:t>Šis</w:t>
      </w:r>
      <w:r>
        <w:rPr>
          <w:rFonts w:ascii="Times New Roman" w:eastAsia="Times New Roman" w:hAnsi="Times New Roman" w:cs="Times New Roman"/>
          <w:sz w:val="24"/>
          <w:szCs w:val="24"/>
        </w:rPr>
        <w:t xml:space="preserve"> </w:t>
      </w:r>
      <w:r w:rsidRPr="00FF671C">
        <w:rPr>
          <w:rFonts w:ascii="Times New Roman" w:eastAsia="Times New Roman" w:hAnsi="Times New Roman" w:cs="Times New Roman"/>
          <w:i/>
          <w:iCs/>
          <w:sz w:val="24"/>
          <w:szCs w:val="24"/>
        </w:rPr>
        <w:t>ir tverts Vērmanes dārzā pie skatuves.</w:t>
      </w:r>
      <w:r w:rsidRPr="00A27510">
        <w:rPr>
          <w:rFonts w:ascii="Times New Roman" w:eastAsia="Times New Roman" w:hAnsi="Times New Roman" w:cs="Times New Roman"/>
          <w:sz w:val="24"/>
          <w:szCs w:val="24"/>
        </w:rPr>
        <w:t xml:space="preserve"> </w:t>
      </w:r>
      <w:r w:rsidRPr="00FF671C">
        <w:rPr>
          <w:rFonts w:ascii="Times New Roman" w:eastAsia="Times New Roman" w:hAnsi="Times New Roman" w:cs="Times New Roman"/>
          <w:i/>
          <w:iCs/>
          <w:sz w:val="24"/>
          <w:szCs w:val="24"/>
        </w:rPr>
        <w:t>Es izvēl</w:t>
      </w:r>
      <w:r>
        <w:rPr>
          <w:rFonts w:ascii="Times New Roman" w:eastAsia="Times New Roman" w:hAnsi="Times New Roman" w:cs="Times New Roman"/>
          <w:i/>
          <w:iCs/>
          <w:sz w:val="24"/>
          <w:szCs w:val="24"/>
        </w:rPr>
        <w:t>ēj</w:t>
      </w:r>
      <w:r w:rsidRPr="00FF671C">
        <w:rPr>
          <w:rFonts w:ascii="Times New Roman" w:eastAsia="Times New Roman" w:hAnsi="Times New Roman" w:cs="Times New Roman"/>
          <w:i/>
          <w:iCs/>
          <w:sz w:val="24"/>
          <w:szCs w:val="24"/>
        </w:rPr>
        <w:t>s šo, jo tajā brīdī, kad gāju garām šiem soliņiem klausoties ko stāsta audio, es iztēlojos, to kā Aleksandrs Čaks laipni un ar smaidu sēž uz kād</w:t>
      </w:r>
      <w:r>
        <w:rPr>
          <w:rFonts w:ascii="Times New Roman" w:eastAsia="Times New Roman" w:hAnsi="Times New Roman" w:cs="Times New Roman"/>
          <w:i/>
          <w:iCs/>
          <w:sz w:val="24"/>
          <w:szCs w:val="24"/>
        </w:rPr>
        <w:t>a</w:t>
      </w:r>
      <w:r w:rsidRPr="00FF671C">
        <w:rPr>
          <w:rFonts w:ascii="Times New Roman" w:eastAsia="Times New Roman" w:hAnsi="Times New Roman" w:cs="Times New Roman"/>
          <w:i/>
          <w:iCs/>
          <w:sz w:val="24"/>
          <w:szCs w:val="24"/>
        </w:rPr>
        <w:t xml:space="preserve"> no šiem soliņiem un raksta kādu daiļdarbu.</w:t>
      </w:r>
      <w:r>
        <w:rPr>
          <w:rFonts w:ascii="Times New Roman" w:eastAsia="Times New Roman" w:hAnsi="Times New Roman" w:cs="Times New Roman"/>
          <w:i/>
          <w:iCs/>
          <w:sz w:val="24"/>
          <w:szCs w:val="24"/>
        </w:rPr>
        <w:t xml:space="preserve"> </w:t>
      </w:r>
      <w:r w:rsidRPr="00FF671C">
        <w:rPr>
          <w:rFonts w:ascii="Times New Roman" w:eastAsia="Times New Roman" w:hAnsi="Times New Roman" w:cs="Times New Roman"/>
          <w:i/>
          <w:iCs/>
          <w:sz w:val="24"/>
          <w:szCs w:val="24"/>
        </w:rPr>
        <w:sym w:font="Wingdings" w:char="F0E0"/>
      </w:r>
    </w:p>
    <w:p w14:paraId="6F666AB7" w14:textId="15903C73" w:rsidR="00FF671C" w:rsidRDefault="00FF671C" w:rsidP="005B58B3">
      <w:pPr>
        <w:rPr>
          <w:rFonts w:ascii="Times New Roman" w:eastAsia="Times New Roman" w:hAnsi="Times New Roman" w:cs="Times New Roman"/>
          <w:i/>
          <w:iCs/>
          <w:sz w:val="24"/>
          <w:szCs w:val="24"/>
        </w:rPr>
      </w:pPr>
      <w:r>
        <w:rPr>
          <w:noProof/>
        </w:rPr>
        <w:drawing>
          <wp:anchor distT="0" distB="0" distL="114300" distR="114300" simplePos="0" relativeHeight="251659264" behindDoc="1" locked="0" layoutInCell="1" allowOverlap="1" wp14:anchorId="300F6B99" wp14:editId="5C4666E7">
            <wp:simplePos x="0" y="0"/>
            <wp:positionH relativeFrom="margin">
              <wp:posOffset>-104775</wp:posOffset>
            </wp:positionH>
            <wp:positionV relativeFrom="paragraph">
              <wp:posOffset>195580</wp:posOffset>
            </wp:positionV>
            <wp:extent cx="3593851" cy="2695575"/>
            <wp:effectExtent l="0" t="0" r="6985" b="0"/>
            <wp:wrapTight wrapText="bothSides">
              <wp:wrapPolygon edited="0">
                <wp:start x="0" y="0"/>
                <wp:lineTo x="0" y="21371"/>
                <wp:lineTo x="21527" y="21371"/>
                <wp:lineTo x="21527" y="0"/>
                <wp:lineTo x="0" y="0"/>
              </wp:wrapPolygon>
            </wp:wrapTight>
            <wp:docPr id="2" name="Attēls 2" descr="Attēls, kurā ir koks, persona, cilvēki, grup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ēls 2" descr="Attēls, kurā ir koks, persona, cilvēki, grupa&#10;&#10;Apraksts ģenerēts automātisk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93851" cy="2695575"/>
                    </a:xfrm>
                    <a:prstGeom prst="rect">
                      <a:avLst/>
                    </a:prstGeom>
                    <a:noFill/>
                    <a:ln>
                      <a:noFill/>
                    </a:ln>
                  </pic:spPr>
                </pic:pic>
              </a:graphicData>
            </a:graphic>
          </wp:anchor>
        </w:drawing>
      </w:r>
    </w:p>
    <w:p w14:paraId="206479F3" w14:textId="15F09020" w:rsidR="00FF671C" w:rsidRDefault="00FF671C" w:rsidP="005B58B3">
      <w:pPr>
        <w:rPr>
          <w:rFonts w:ascii="Times New Roman" w:eastAsia="Times New Roman" w:hAnsi="Times New Roman" w:cs="Times New Roman"/>
          <w:i/>
          <w:iCs/>
          <w:sz w:val="24"/>
          <w:szCs w:val="24"/>
        </w:rPr>
      </w:pPr>
    </w:p>
    <w:p w14:paraId="27F4B17C" w14:textId="77777777" w:rsidR="00A27510" w:rsidRDefault="00A27510" w:rsidP="00EB2E9F">
      <w:pPr>
        <w:jc w:val="both"/>
        <w:rPr>
          <w:rFonts w:ascii="Times New Roman" w:eastAsia="Times New Roman" w:hAnsi="Times New Roman" w:cs="Times New Roman"/>
          <w:i/>
          <w:iCs/>
          <w:sz w:val="24"/>
          <w:szCs w:val="24"/>
        </w:rPr>
      </w:pPr>
    </w:p>
    <w:p w14:paraId="60639768" w14:textId="604B4E21" w:rsidR="005B58B3" w:rsidRPr="00A27510" w:rsidRDefault="005B58B3" w:rsidP="00EB2E9F">
      <w:pPr>
        <w:jc w:val="both"/>
        <w:rPr>
          <w:rFonts w:ascii="Times New Roman" w:eastAsia="Times New Roman" w:hAnsi="Times New Roman" w:cs="Times New Roman"/>
          <w:i/>
          <w:iCs/>
          <w:sz w:val="24"/>
          <w:szCs w:val="24"/>
        </w:rPr>
      </w:pPr>
      <w:r w:rsidRPr="005B58B3">
        <w:rPr>
          <w:rFonts w:ascii="Times New Roman" w:eastAsia="Times New Roman" w:hAnsi="Times New Roman" w:cs="Times New Roman"/>
          <w:i/>
          <w:iCs/>
          <w:sz w:val="24"/>
          <w:szCs w:val="24"/>
        </w:rPr>
        <w:t>Šis attēls, manuprāt, perfekti raksturo dzīves plašo kultūras, dzejas, zināšanu un mākslas piedāvājumu pret cilvēka spēju uztvert. Kontrastā kultūra (skatuve) ir milzīga uz mazā bērna fona. Priekšplānā sēdošās meitenes simbolizē mūsu iespēju izvēlēties būt skatītājiem vai arī dalībniekiem uz šīs skatuves, kas pārnestā nozīmē apzīmētu izvēli doties izglītoties, mācīties un būt daļai no kultūras!</w:t>
      </w:r>
    </w:p>
    <w:p w14:paraId="0A57FE8A" w14:textId="1899B6C3" w:rsidR="001A0537" w:rsidRDefault="001A0537" w:rsidP="00EB2E9F">
      <w:pPr>
        <w:jc w:val="both"/>
        <w:rPr>
          <w:rFonts w:ascii="Times New Roman" w:eastAsia="Times New Roman" w:hAnsi="Times New Roman" w:cs="Times New Roman"/>
          <w:sz w:val="24"/>
          <w:szCs w:val="24"/>
        </w:rPr>
      </w:pPr>
    </w:p>
    <w:p w14:paraId="0388CEDD" w14:textId="4FE73E05" w:rsidR="001A0537" w:rsidRDefault="00A27510" w:rsidP="00EB2E9F">
      <w:pPr>
        <w:jc w:val="both"/>
        <w:rPr>
          <w:rFonts w:ascii="Times New Roman" w:eastAsia="Times New Roman" w:hAnsi="Times New Roman" w:cs="Times New Roman"/>
          <w:sz w:val="24"/>
          <w:szCs w:val="24"/>
        </w:rPr>
      </w:pPr>
      <w:r w:rsidRPr="005B58B3">
        <w:rPr>
          <w:i/>
          <w:iCs/>
          <w:noProof/>
        </w:rPr>
        <w:drawing>
          <wp:anchor distT="0" distB="0" distL="114300" distR="114300" simplePos="0" relativeHeight="251660288" behindDoc="1" locked="0" layoutInCell="1" allowOverlap="1" wp14:anchorId="66493A92" wp14:editId="25B5CF11">
            <wp:simplePos x="0" y="0"/>
            <wp:positionH relativeFrom="margin">
              <wp:align>left</wp:align>
            </wp:positionH>
            <wp:positionV relativeFrom="paragraph">
              <wp:posOffset>90170</wp:posOffset>
            </wp:positionV>
            <wp:extent cx="3057525" cy="1719422"/>
            <wp:effectExtent l="0" t="0" r="0" b="0"/>
            <wp:wrapSquare wrapText="bothSides"/>
            <wp:docPr id="3" name="Attēls 3" descr="Attēls, kurā ir persona, pozēšan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ēls 3" descr="Attēls, kurā ir persona, pozēšana&#10;&#10;Apraksts ģenerēts automātisk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7525" cy="1719422"/>
                    </a:xfrm>
                    <a:prstGeom prst="rect">
                      <a:avLst/>
                    </a:prstGeom>
                    <a:noFill/>
                    <a:ln>
                      <a:noFill/>
                    </a:ln>
                  </pic:spPr>
                </pic:pic>
              </a:graphicData>
            </a:graphic>
          </wp:anchor>
        </w:drawing>
      </w:r>
    </w:p>
    <w:p w14:paraId="401B3819" w14:textId="6F43F62A" w:rsidR="001A0537" w:rsidRDefault="001A0537" w:rsidP="00EB2E9F">
      <w:pPr>
        <w:jc w:val="both"/>
        <w:rPr>
          <w:rFonts w:ascii="Times New Roman" w:eastAsia="Times New Roman" w:hAnsi="Times New Roman" w:cs="Times New Roman"/>
          <w:sz w:val="24"/>
          <w:szCs w:val="24"/>
        </w:rPr>
      </w:pPr>
    </w:p>
    <w:p w14:paraId="7E481986" w14:textId="77777777" w:rsidR="00A27510" w:rsidRDefault="00A27510" w:rsidP="00A27510">
      <w:pPr>
        <w:jc w:val="both"/>
        <w:rPr>
          <w:rFonts w:ascii="Times New Roman" w:eastAsia="Times New Roman" w:hAnsi="Times New Roman" w:cs="Times New Roman"/>
          <w:sz w:val="24"/>
          <w:szCs w:val="24"/>
        </w:rPr>
      </w:pPr>
      <w:r w:rsidRPr="005B58B3">
        <w:rPr>
          <w:rFonts w:ascii="Times New Roman" w:eastAsia="Times New Roman" w:hAnsi="Times New Roman" w:cs="Times New Roman"/>
          <w:i/>
          <w:iCs/>
          <w:sz w:val="24"/>
          <w:szCs w:val="24"/>
        </w:rPr>
        <w:t>Šādu bildi izvēlējos, jo Čaks man saistās ar daudz cilvēkiem, draugiem un daudz grāmatām.</w:t>
      </w:r>
    </w:p>
    <w:p w14:paraId="1D47965B" w14:textId="5E5FE684" w:rsidR="001A0537" w:rsidRDefault="001A0537" w:rsidP="00EB2E9F">
      <w:pPr>
        <w:jc w:val="both"/>
        <w:rPr>
          <w:rFonts w:ascii="Times New Roman" w:eastAsia="Times New Roman" w:hAnsi="Times New Roman" w:cs="Times New Roman"/>
          <w:sz w:val="24"/>
          <w:szCs w:val="24"/>
        </w:rPr>
      </w:pPr>
    </w:p>
    <w:p w14:paraId="6EE9E46F" w14:textId="77777777" w:rsidR="00A27510" w:rsidRDefault="00A27510" w:rsidP="00A27510">
      <w:pPr>
        <w:rPr>
          <w:rFonts w:ascii="Times New Roman" w:eastAsia="Times New Roman" w:hAnsi="Times New Roman" w:cs="Times New Roman"/>
          <w:b/>
          <w:bCs/>
          <w:sz w:val="28"/>
          <w:szCs w:val="28"/>
        </w:rPr>
      </w:pPr>
    </w:p>
    <w:p w14:paraId="7D92101F" w14:textId="77777777" w:rsidR="00A27510" w:rsidRDefault="00A27510" w:rsidP="001A0537">
      <w:pPr>
        <w:jc w:val="center"/>
        <w:rPr>
          <w:rFonts w:ascii="Times New Roman" w:eastAsia="Times New Roman" w:hAnsi="Times New Roman" w:cs="Times New Roman"/>
          <w:b/>
          <w:bCs/>
          <w:sz w:val="28"/>
          <w:szCs w:val="28"/>
        </w:rPr>
      </w:pPr>
    </w:p>
    <w:p w14:paraId="613F3496" w14:textId="77777777" w:rsidR="00FF671C" w:rsidRDefault="00FF671C" w:rsidP="001A0537">
      <w:pPr>
        <w:jc w:val="center"/>
        <w:rPr>
          <w:rFonts w:ascii="Times New Roman" w:eastAsia="Times New Roman" w:hAnsi="Times New Roman" w:cs="Times New Roman"/>
          <w:b/>
          <w:bCs/>
          <w:sz w:val="28"/>
          <w:szCs w:val="28"/>
        </w:rPr>
      </w:pPr>
    </w:p>
    <w:p w14:paraId="0A786C5C" w14:textId="77777777" w:rsidR="00FF671C" w:rsidRDefault="00FF671C" w:rsidP="001A0537">
      <w:pPr>
        <w:jc w:val="center"/>
        <w:rPr>
          <w:rFonts w:ascii="Times New Roman" w:eastAsia="Times New Roman" w:hAnsi="Times New Roman" w:cs="Times New Roman"/>
          <w:b/>
          <w:bCs/>
          <w:sz w:val="28"/>
          <w:szCs w:val="28"/>
        </w:rPr>
      </w:pPr>
    </w:p>
    <w:p w14:paraId="1479B882" w14:textId="77777777" w:rsidR="00FF671C" w:rsidRDefault="00FF671C" w:rsidP="001A0537">
      <w:pPr>
        <w:jc w:val="center"/>
        <w:rPr>
          <w:rFonts w:ascii="Times New Roman" w:eastAsia="Times New Roman" w:hAnsi="Times New Roman" w:cs="Times New Roman"/>
          <w:b/>
          <w:bCs/>
          <w:sz w:val="28"/>
          <w:szCs w:val="28"/>
        </w:rPr>
      </w:pPr>
    </w:p>
    <w:p w14:paraId="3A250D62" w14:textId="48E1AB69" w:rsidR="001A0537" w:rsidRPr="001A0537" w:rsidRDefault="001A0537" w:rsidP="001A0537">
      <w:pPr>
        <w:jc w:val="center"/>
        <w:rPr>
          <w:rFonts w:ascii="Times New Roman" w:eastAsia="Times New Roman" w:hAnsi="Times New Roman" w:cs="Times New Roman"/>
          <w:b/>
          <w:bCs/>
          <w:sz w:val="28"/>
          <w:szCs w:val="28"/>
        </w:rPr>
      </w:pPr>
      <w:r w:rsidRPr="001A0537">
        <w:rPr>
          <w:rFonts w:ascii="Times New Roman" w:eastAsia="Times New Roman" w:hAnsi="Times New Roman" w:cs="Times New Roman"/>
          <w:b/>
          <w:bCs/>
          <w:sz w:val="28"/>
          <w:szCs w:val="28"/>
        </w:rPr>
        <w:lastRenderedPageBreak/>
        <w:t>FOTO</w:t>
      </w:r>
    </w:p>
    <w:p w14:paraId="2B70A157" w14:textId="21E738E9" w:rsidR="001A0537" w:rsidRDefault="001A0537" w:rsidP="001A0537">
      <w:pPr>
        <w:tabs>
          <w:tab w:val="left" w:pos="4125"/>
        </w:tabs>
        <w:jc w:val="both"/>
        <w:rPr>
          <w:rFonts w:ascii="Times New Roman" w:eastAsia="Times New Roman" w:hAnsi="Times New Roman" w:cs="Times New Roman"/>
          <w:sz w:val="24"/>
          <w:szCs w:val="24"/>
        </w:rPr>
      </w:pPr>
      <w:r>
        <w:rPr>
          <w:noProof/>
        </w:rPr>
        <w:drawing>
          <wp:anchor distT="0" distB="0" distL="114300" distR="114300" simplePos="0" relativeHeight="251664384" behindDoc="0" locked="0" layoutInCell="1" allowOverlap="1" wp14:anchorId="342B2C40" wp14:editId="11B87AA1">
            <wp:simplePos x="0" y="0"/>
            <wp:positionH relativeFrom="column">
              <wp:posOffset>3623310</wp:posOffset>
            </wp:positionH>
            <wp:positionV relativeFrom="paragraph">
              <wp:posOffset>5715</wp:posOffset>
            </wp:positionV>
            <wp:extent cx="2000250" cy="2666365"/>
            <wp:effectExtent l="0" t="0" r="0" b="635"/>
            <wp:wrapSquare wrapText="bothSides"/>
            <wp:docPr id="6" name="Attēls 6" descr="Attēls, kurā ir ceļš, ārtelpa, transports, mikroautobus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tēls 6" descr="Attēls, kurā ir ceļš, ārtelpa, transports, mikroautobuss&#10;&#10;Apraksts ģenerēts automātisk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0250" cy="2666365"/>
                    </a:xfrm>
                    <a:prstGeom prst="rect">
                      <a:avLst/>
                    </a:prstGeom>
                    <a:noFill/>
                    <a:ln>
                      <a:noFill/>
                    </a:ln>
                  </pic:spPr>
                </pic:pic>
              </a:graphicData>
            </a:graphic>
          </wp:anchor>
        </w:drawing>
      </w:r>
      <w:r>
        <w:rPr>
          <w:noProof/>
        </w:rPr>
        <w:drawing>
          <wp:anchor distT="0" distB="0" distL="114300" distR="114300" simplePos="0" relativeHeight="251663360" behindDoc="0" locked="0" layoutInCell="1" allowOverlap="1" wp14:anchorId="406871A5" wp14:editId="3FC6E952">
            <wp:simplePos x="0" y="0"/>
            <wp:positionH relativeFrom="column">
              <wp:posOffset>1361440</wp:posOffset>
            </wp:positionH>
            <wp:positionV relativeFrom="paragraph">
              <wp:posOffset>601345</wp:posOffset>
            </wp:positionV>
            <wp:extent cx="2711450" cy="1524635"/>
            <wp:effectExtent l="2857" t="0" r="0" b="0"/>
            <wp:wrapSquare wrapText="bothSides"/>
            <wp:docPr id="5" name="Attēls 5" descr="Attēls, kurā ir ārtelp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tēls 5" descr="Attēls, kurā ir ārtelpa&#10;&#10;Apraksts ģenerēts automātisk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711450" cy="1524635"/>
                    </a:xfrm>
                    <a:prstGeom prst="rect">
                      <a:avLst/>
                    </a:prstGeom>
                    <a:noFill/>
                    <a:ln>
                      <a:noFill/>
                    </a:ln>
                  </pic:spPr>
                </pic:pic>
              </a:graphicData>
            </a:graphic>
          </wp:anchor>
        </w:drawing>
      </w:r>
      <w:r>
        <w:rPr>
          <w:noProof/>
          <w:lang w:eastAsia="lv-LV"/>
        </w:rPr>
        <w:drawing>
          <wp:anchor distT="0" distB="0" distL="114300" distR="114300" simplePos="0" relativeHeight="251662336" behindDoc="0" locked="0" layoutInCell="1" allowOverlap="1" wp14:anchorId="5A1F1025" wp14:editId="74BB37D3">
            <wp:simplePos x="0" y="0"/>
            <wp:positionH relativeFrom="column">
              <wp:posOffset>0</wp:posOffset>
            </wp:positionH>
            <wp:positionV relativeFrom="paragraph">
              <wp:posOffset>-635</wp:posOffset>
            </wp:positionV>
            <wp:extent cx="1748929" cy="2626242"/>
            <wp:effectExtent l="0" t="0" r="3810" b="3175"/>
            <wp:wrapNone/>
            <wp:docPr id="4" name="Attēls 4" descr="Rīgas pieminekļu aģentūra — Piemineklis – ansamblis parka dibinātājai Annai  Ģertrūdei Vērmanei (1750–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īgas pieminekļu aģentūra — Piemineklis – ansamblis parka dibinātājai Annai  Ģertrūdei Vērmanei (1750–18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8929" cy="262624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4"/>
          <w:szCs w:val="24"/>
        </w:rPr>
        <w:tab/>
      </w:r>
    </w:p>
    <w:p w14:paraId="3E7F051B" w14:textId="29F3BB12" w:rsidR="001A0537" w:rsidRDefault="001A0537" w:rsidP="001A0537">
      <w:pPr>
        <w:tabs>
          <w:tab w:val="left" w:pos="4125"/>
        </w:tabs>
        <w:jc w:val="both"/>
        <w:rPr>
          <w:rFonts w:ascii="Times New Roman" w:eastAsia="Times New Roman" w:hAnsi="Times New Roman" w:cs="Times New Roman"/>
          <w:sz w:val="24"/>
          <w:szCs w:val="24"/>
        </w:rPr>
      </w:pPr>
    </w:p>
    <w:p w14:paraId="065C685A" w14:textId="221BEAC3" w:rsidR="001A0537" w:rsidRDefault="001A0537" w:rsidP="001A0537">
      <w:pPr>
        <w:tabs>
          <w:tab w:val="left" w:pos="4125"/>
        </w:tabs>
        <w:jc w:val="both"/>
        <w:rPr>
          <w:rFonts w:ascii="Times New Roman" w:eastAsia="Times New Roman" w:hAnsi="Times New Roman" w:cs="Times New Roman"/>
          <w:sz w:val="24"/>
          <w:szCs w:val="24"/>
        </w:rPr>
      </w:pPr>
    </w:p>
    <w:p w14:paraId="2409F8CF" w14:textId="2D9AD8FE" w:rsidR="001A0537" w:rsidRDefault="001A0537" w:rsidP="001A0537">
      <w:pPr>
        <w:tabs>
          <w:tab w:val="left" w:pos="4125"/>
        </w:tabs>
        <w:jc w:val="both"/>
        <w:rPr>
          <w:rFonts w:ascii="Times New Roman" w:eastAsia="Times New Roman" w:hAnsi="Times New Roman" w:cs="Times New Roman"/>
          <w:sz w:val="24"/>
          <w:szCs w:val="24"/>
        </w:rPr>
      </w:pPr>
    </w:p>
    <w:p w14:paraId="2883602B" w14:textId="530D0792" w:rsidR="001A0537" w:rsidRDefault="001A0537" w:rsidP="001A0537">
      <w:pPr>
        <w:tabs>
          <w:tab w:val="left" w:pos="4125"/>
        </w:tabs>
        <w:jc w:val="both"/>
        <w:rPr>
          <w:rFonts w:ascii="Times New Roman" w:eastAsia="Times New Roman" w:hAnsi="Times New Roman" w:cs="Times New Roman"/>
          <w:sz w:val="24"/>
          <w:szCs w:val="24"/>
        </w:rPr>
      </w:pPr>
    </w:p>
    <w:p w14:paraId="35E83D7D" w14:textId="298BA8E5" w:rsidR="001A0537" w:rsidRDefault="001A0537" w:rsidP="001A0537">
      <w:pPr>
        <w:tabs>
          <w:tab w:val="left" w:pos="4125"/>
        </w:tabs>
        <w:jc w:val="both"/>
        <w:rPr>
          <w:rFonts w:ascii="Times New Roman" w:eastAsia="Times New Roman" w:hAnsi="Times New Roman" w:cs="Times New Roman"/>
          <w:sz w:val="24"/>
          <w:szCs w:val="24"/>
        </w:rPr>
      </w:pPr>
    </w:p>
    <w:p w14:paraId="6DDB33C7" w14:textId="0D5E4A4A" w:rsidR="001A0537" w:rsidRDefault="001A0537" w:rsidP="001A0537">
      <w:pPr>
        <w:tabs>
          <w:tab w:val="left" w:pos="4125"/>
        </w:tabs>
        <w:jc w:val="both"/>
        <w:rPr>
          <w:rFonts w:ascii="Times New Roman" w:eastAsia="Times New Roman" w:hAnsi="Times New Roman" w:cs="Times New Roman"/>
          <w:sz w:val="24"/>
          <w:szCs w:val="24"/>
        </w:rPr>
      </w:pPr>
    </w:p>
    <w:p w14:paraId="7554A90F" w14:textId="4BE69CC9" w:rsidR="001A0537" w:rsidRDefault="001A0537" w:rsidP="001A0537">
      <w:pPr>
        <w:tabs>
          <w:tab w:val="left" w:pos="4125"/>
        </w:tabs>
        <w:jc w:val="both"/>
        <w:rPr>
          <w:rFonts w:ascii="Times New Roman" w:eastAsia="Times New Roman" w:hAnsi="Times New Roman" w:cs="Times New Roman"/>
          <w:sz w:val="24"/>
          <w:szCs w:val="24"/>
        </w:rPr>
      </w:pPr>
    </w:p>
    <w:p w14:paraId="69199A11" w14:textId="16387038" w:rsidR="001A0537" w:rsidRDefault="001A0537" w:rsidP="001A0537">
      <w:pPr>
        <w:tabs>
          <w:tab w:val="left" w:pos="4125"/>
        </w:tabs>
        <w:jc w:val="both"/>
        <w:rPr>
          <w:rFonts w:ascii="Times New Roman" w:eastAsia="Times New Roman" w:hAnsi="Times New Roman" w:cs="Times New Roman"/>
          <w:sz w:val="24"/>
          <w:szCs w:val="24"/>
        </w:rPr>
      </w:pPr>
    </w:p>
    <w:p w14:paraId="0E35D95B" w14:textId="6A2112D5" w:rsidR="001A0537" w:rsidRDefault="00A27510" w:rsidP="001A0537">
      <w:pPr>
        <w:tabs>
          <w:tab w:val="left" w:pos="4125"/>
        </w:tabs>
        <w:jc w:val="both"/>
        <w:rPr>
          <w:rFonts w:ascii="Times New Roman" w:eastAsia="Times New Roman" w:hAnsi="Times New Roman" w:cs="Times New Roman"/>
          <w:sz w:val="24"/>
          <w:szCs w:val="24"/>
        </w:rPr>
      </w:pPr>
      <w:r>
        <w:rPr>
          <w:noProof/>
        </w:rPr>
        <w:drawing>
          <wp:anchor distT="0" distB="0" distL="114300" distR="114300" simplePos="0" relativeHeight="251667456" behindDoc="0" locked="0" layoutInCell="1" allowOverlap="1" wp14:anchorId="6740F752" wp14:editId="50EE0E6E">
            <wp:simplePos x="0" y="0"/>
            <wp:positionH relativeFrom="column">
              <wp:posOffset>4347210</wp:posOffset>
            </wp:positionH>
            <wp:positionV relativeFrom="paragraph">
              <wp:posOffset>455930</wp:posOffset>
            </wp:positionV>
            <wp:extent cx="2024380" cy="3600450"/>
            <wp:effectExtent l="0" t="0" r="0" b="0"/>
            <wp:wrapSquare wrapText="bothSides"/>
            <wp:docPr id="10" name="Attēls 10" descr="Attēls, kurā ir teksts, ēka, akmen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ttēls 10" descr="Attēls, kurā ir teksts, ēka, akmens&#10;&#10;Apraksts ģenerēts automātisk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4380" cy="3600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0AF61B54" wp14:editId="1CB2B7ED">
            <wp:simplePos x="0" y="0"/>
            <wp:positionH relativeFrom="margin">
              <wp:posOffset>-381000</wp:posOffset>
            </wp:positionH>
            <wp:positionV relativeFrom="paragraph">
              <wp:posOffset>303530</wp:posOffset>
            </wp:positionV>
            <wp:extent cx="2181225" cy="2908375"/>
            <wp:effectExtent l="0" t="0" r="0" b="6350"/>
            <wp:wrapSquare wrapText="bothSides"/>
            <wp:docPr id="7" name="Attēls 7" descr="Attēls, kurā ir ēka, valsts iestāžu ēk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ēls 7" descr="Attēls, kurā ir ēka, valsts iestāžu ēka&#10;&#10;Apraksts ģenerēts automātisk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1225" cy="2908375"/>
                    </a:xfrm>
                    <a:prstGeom prst="rect">
                      <a:avLst/>
                    </a:prstGeom>
                    <a:noFill/>
                    <a:ln>
                      <a:noFill/>
                    </a:ln>
                  </pic:spPr>
                </pic:pic>
              </a:graphicData>
            </a:graphic>
          </wp:anchor>
        </w:drawing>
      </w:r>
    </w:p>
    <w:p w14:paraId="6DE0E501" w14:textId="48E23C02" w:rsidR="001A0537" w:rsidRDefault="00A27510" w:rsidP="00A27510">
      <w:pPr>
        <w:tabs>
          <w:tab w:val="left" w:pos="4125"/>
        </w:tabs>
        <w:jc w:val="both"/>
        <w:rPr>
          <w:rFonts w:ascii="Times New Roman" w:eastAsia="Times New Roman" w:hAnsi="Times New Roman" w:cs="Times New Roman"/>
          <w:sz w:val="24"/>
          <w:szCs w:val="24"/>
        </w:rPr>
      </w:pPr>
      <w:r>
        <w:rPr>
          <w:noProof/>
        </w:rPr>
        <w:drawing>
          <wp:anchor distT="0" distB="0" distL="114300" distR="114300" simplePos="0" relativeHeight="251666432" behindDoc="0" locked="0" layoutInCell="1" allowOverlap="1" wp14:anchorId="5E801FCC" wp14:editId="692C574F">
            <wp:simplePos x="0" y="0"/>
            <wp:positionH relativeFrom="margin">
              <wp:align>center</wp:align>
            </wp:positionH>
            <wp:positionV relativeFrom="paragraph">
              <wp:posOffset>506730</wp:posOffset>
            </wp:positionV>
            <wp:extent cx="2802890" cy="2101850"/>
            <wp:effectExtent l="7620" t="0" r="5080" b="5080"/>
            <wp:wrapSquare wrapText="bothSides"/>
            <wp:docPr id="8" name="Attēls 8" descr="Attēls, kurā ir netīr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tēls 8" descr="Attēls, kurā ir netīrs&#10;&#10;Apraksts ģenerēts automātisk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802890" cy="2101850"/>
                    </a:xfrm>
                    <a:prstGeom prst="rect">
                      <a:avLst/>
                    </a:prstGeom>
                    <a:noFill/>
                    <a:ln>
                      <a:noFill/>
                    </a:ln>
                  </pic:spPr>
                </pic:pic>
              </a:graphicData>
            </a:graphic>
          </wp:anchor>
        </w:drawing>
      </w:r>
    </w:p>
    <w:p w14:paraId="14B71C9D" w14:textId="288E0791" w:rsidR="00A27510" w:rsidRPr="001A0537" w:rsidRDefault="00A27510" w:rsidP="00A27510">
      <w:pPr>
        <w:tabs>
          <w:tab w:val="left" w:pos="4125"/>
        </w:tabs>
        <w:jc w:val="both"/>
        <w:rPr>
          <w:rFonts w:ascii="Times New Roman" w:eastAsia="Times New Roman" w:hAnsi="Times New Roman" w:cs="Times New Roman"/>
          <w:sz w:val="24"/>
          <w:szCs w:val="24"/>
        </w:rPr>
      </w:pPr>
      <w:r>
        <w:rPr>
          <w:noProof/>
        </w:rPr>
        <w:drawing>
          <wp:anchor distT="0" distB="0" distL="114300" distR="114300" simplePos="0" relativeHeight="251668480" behindDoc="1" locked="0" layoutInCell="1" allowOverlap="1" wp14:anchorId="7CB6F1D1" wp14:editId="39934102">
            <wp:simplePos x="0" y="0"/>
            <wp:positionH relativeFrom="margin">
              <wp:posOffset>-559435</wp:posOffset>
            </wp:positionH>
            <wp:positionV relativeFrom="paragraph">
              <wp:posOffset>340360</wp:posOffset>
            </wp:positionV>
            <wp:extent cx="2808605" cy="2106930"/>
            <wp:effectExtent l="7938" t="0" r="0" b="0"/>
            <wp:wrapTight wrapText="bothSides">
              <wp:wrapPolygon edited="0">
                <wp:start x="61" y="21681"/>
                <wp:lineTo x="21451" y="21681"/>
                <wp:lineTo x="21451" y="199"/>
                <wp:lineTo x="61" y="199"/>
                <wp:lineTo x="61" y="21681"/>
              </wp:wrapPolygon>
            </wp:wrapTight>
            <wp:docPr id="11" name="Attēls 11" descr="Attēls, kurā ir koks, ārtelpa, aug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ttēls 11" descr="Attēls, kurā ir koks, ārtelpa, augs&#10;&#10;Apraksts ģenerēts automātisk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08605" cy="2106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749B66" w14:textId="1BC75261" w:rsidR="001A0537" w:rsidRPr="001A0537" w:rsidRDefault="001A0537" w:rsidP="001A0537">
      <w:pPr>
        <w:rPr>
          <w:rFonts w:ascii="Times New Roman" w:eastAsia="Times New Roman" w:hAnsi="Times New Roman" w:cs="Times New Roman"/>
          <w:sz w:val="24"/>
          <w:szCs w:val="24"/>
        </w:rPr>
      </w:pPr>
    </w:p>
    <w:p w14:paraId="0A9CAA02" w14:textId="48B00285" w:rsidR="001A0537" w:rsidRPr="001A0537" w:rsidRDefault="00FF671C" w:rsidP="001A0537">
      <w:pPr>
        <w:rPr>
          <w:rFonts w:ascii="Times New Roman" w:eastAsia="Times New Roman" w:hAnsi="Times New Roman" w:cs="Times New Roman"/>
          <w:sz w:val="24"/>
          <w:szCs w:val="24"/>
        </w:rPr>
      </w:pPr>
      <w:r>
        <w:rPr>
          <w:noProof/>
        </w:rPr>
        <w:drawing>
          <wp:anchor distT="0" distB="0" distL="114300" distR="114300" simplePos="0" relativeHeight="251670528" behindDoc="0" locked="0" layoutInCell="1" allowOverlap="1" wp14:anchorId="3E094255" wp14:editId="20244814">
            <wp:simplePos x="0" y="0"/>
            <wp:positionH relativeFrom="column">
              <wp:posOffset>2137410</wp:posOffset>
            </wp:positionH>
            <wp:positionV relativeFrom="paragraph">
              <wp:posOffset>89535</wp:posOffset>
            </wp:positionV>
            <wp:extent cx="2806065" cy="2105025"/>
            <wp:effectExtent l="0" t="0" r="0" b="9525"/>
            <wp:wrapSquare wrapText="bothSides"/>
            <wp:docPr id="14" name="Attēls 14" descr="Attēls, kurā ir debesis, ārtelpa, vec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ttēls 14" descr="Attēls, kurā ir debesis, ārtelpa, vecs&#10;&#10;Apraksts ģenerēts automātisk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6065"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84FFBF" w14:textId="219DBE13" w:rsidR="001A0537" w:rsidRDefault="001A0537" w:rsidP="001A0537">
      <w:pPr>
        <w:rPr>
          <w:rFonts w:ascii="Times New Roman" w:eastAsia="Times New Roman" w:hAnsi="Times New Roman" w:cs="Times New Roman"/>
          <w:sz w:val="24"/>
          <w:szCs w:val="24"/>
        </w:rPr>
      </w:pPr>
    </w:p>
    <w:p w14:paraId="5CF640A8" w14:textId="60BC2D65" w:rsidR="001A0537" w:rsidRPr="001A0537" w:rsidRDefault="001A0537" w:rsidP="001A0537">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sectPr w:rsidR="001A0537" w:rsidRPr="001A0537" w:rsidSect="00EB2E9F">
      <w:pgSz w:w="11906" w:h="16838"/>
      <w:pgMar w:top="1134" w:right="1134" w:bottom="1134" w:left="113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Georgia">
    <w:panose1 w:val="02040502050405020303"/>
    <w:charset w:val="BA"/>
    <w:family w:val="roman"/>
    <w:pitch w:val="variable"/>
    <w:sig w:usb0="00000287" w:usb1="00000000" w:usb2="00000000" w:usb3="00000000" w:csb0="0000009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25431"/>
    <w:multiLevelType w:val="multilevel"/>
    <w:tmpl w:val="56D6A3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3F61E22"/>
    <w:multiLevelType w:val="hybridMultilevel"/>
    <w:tmpl w:val="7BEC7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876"/>
    <w:rsid w:val="00067160"/>
    <w:rsid w:val="000B6C00"/>
    <w:rsid w:val="000F6318"/>
    <w:rsid w:val="00186E92"/>
    <w:rsid w:val="001A0537"/>
    <w:rsid w:val="001B0734"/>
    <w:rsid w:val="003B1E33"/>
    <w:rsid w:val="0047632A"/>
    <w:rsid w:val="0052722C"/>
    <w:rsid w:val="005B58B3"/>
    <w:rsid w:val="00735874"/>
    <w:rsid w:val="00740C3B"/>
    <w:rsid w:val="00876876"/>
    <w:rsid w:val="00A208F5"/>
    <w:rsid w:val="00A274F5"/>
    <w:rsid w:val="00A27510"/>
    <w:rsid w:val="00AE5983"/>
    <w:rsid w:val="00B4234D"/>
    <w:rsid w:val="00E60A0A"/>
    <w:rsid w:val="00E80622"/>
    <w:rsid w:val="00EB2E9F"/>
    <w:rsid w:val="00ED1E43"/>
    <w:rsid w:val="00FD60F0"/>
    <w:rsid w:val="00FF67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4AABE"/>
  <w15:docId w15:val="{5CE4C5D0-4C78-4232-B5D1-4E40F5C32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lv-LV"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922C3"/>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GAy4gSbeKRpoflVC3WozBJpb6tA==">AMUW2mUElMgNm9key+iP1U5iH4mTMdQ/FWu6ygb4HcUVbTIyGFjlSY/8MpjRoJUmN05L0Yzzyg8GTR4WHKE9LkRcxoztOUiBArMNxko7Jd2CIZ8NFrlzTqtorDjXQU+tpwoc9mlnVToI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3876</Words>
  <Characters>2210</Characters>
  <Application>Microsoft Office Word</Application>
  <DocSecurity>0</DocSecurity>
  <Lines>18</Lines>
  <Paragraphs>12</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6074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Elizabete Sirmā</dc:creator>
  <cp:lastModifiedBy>Mārtiņš Jansons</cp:lastModifiedBy>
  <cp:revision>2</cp:revision>
  <dcterms:created xsi:type="dcterms:W3CDTF">2021-11-01T13:28:00Z</dcterms:created>
  <dcterms:modified xsi:type="dcterms:W3CDTF">2021-11-01T13:28:00Z</dcterms:modified>
</cp:coreProperties>
</file>